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81F" w:rsidRPr="0046581F" w:rsidRDefault="0046581F" w:rsidP="0046581F">
      <w:pPr>
        <w:rPr>
          <w:b/>
          <w:i/>
        </w:rPr>
      </w:pPr>
      <w:r w:rsidRPr="0046581F">
        <w:rPr>
          <w:b/>
          <w:i/>
        </w:rPr>
        <w:t>Ch. 17: Overcoming Exclusion</w:t>
      </w:r>
      <w:bookmarkStart w:id="0" w:name="_GoBack"/>
      <w:bookmarkEnd w:id="0"/>
    </w:p>
    <w:p w:rsidR="0046581F" w:rsidRDefault="0046581F" w:rsidP="0046581F">
      <w:r>
        <w:t>1. The Aged: A Social Minority</w:t>
      </w:r>
    </w:p>
    <w:p w:rsidR="0046581F" w:rsidRDefault="0046581F" w:rsidP="0046581F">
      <w:r>
        <w:t>•Older people in the United States are subject to a paradox.</w:t>
      </w:r>
    </w:p>
    <w:p w:rsidR="0046581F" w:rsidRDefault="0046581F" w:rsidP="0046581F">
      <w:r>
        <w:t>•They are a significant segment of the population who are often viewed with negative stereotypes and are subject to discrimination.</w:t>
      </w:r>
    </w:p>
    <w:p w:rsidR="0046581F" w:rsidRDefault="0046581F" w:rsidP="0046581F">
      <w:r>
        <w:t>•Yet they also have successfully organized themselves into a potent collective force that wields significant political clout on certain social issues.</w:t>
      </w:r>
    </w:p>
    <w:p w:rsidR="0046581F" w:rsidRDefault="0046581F" w:rsidP="0046581F">
      <w:r>
        <w:t>•Older adults share the characteristics of subordinate or minority groups. Specifically:</w:t>
      </w:r>
    </w:p>
    <w:p w:rsidR="0046581F" w:rsidRDefault="0046581F" w:rsidP="0046581F">
      <w:r>
        <w:t>•Older adults experience unequal treatment in employment and may face prejudice and discrimination.</w:t>
      </w:r>
    </w:p>
    <w:p w:rsidR="0046581F" w:rsidRDefault="0046581F" w:rsidP="0046581F">
      <w:r>
        <w:t>•Older adults share physical characteristics that distinguish them from younger people, and their cultural preferences and leisure-time activities often differ from those of the rest of society.</w:t>
      </w:r>
    </w:p>
    <w:p w:rsidR="0046581F" w:rsidRDefault="0046581F" w:rsidP="0046581F">
      <w:r>
        <w:t>•Membership in this disadvantaged group is involuntary.</w:t>
      </w:r>
    </w:p>
    <w:p w:rsidR="0046581F" w:rsidRDefault="0046581F" w:rsidP="0046581F">
      <w:r>
        <w:t>•Older people have a strong sense of group solidarity, as reflected in senior citizen centers, retirement communities, and advocacy organizations.</w:t>
      </w:r>
    </w:p>
    <w:p w:rsidR="0046581F" w:rsidRDefault="0046581F" w:rsidP="0046581F">
      <w:r>
        <w:t>•Older people generally are married to others of comparable age.</w:t>
      </w:r>
    </w:p>
    <w:p w:rsidR="0046581F" w:rsidRDefault="0046581F" w:rsidP="0046581F">
      <w:pPr>
        <w:pStyle w:val="ListParagraph"/>
        <w:numPr>
          <w:ilvl w:val="0"/>
          <w:numId w:val="1"/>
        </w:numPr>
      </w:pPr>
      <w:r>
        <w:t>Who Are the Elderly?</w:t>
      </w:r>
    </w:p>
    <w:p w:rsidR="0046581F" w:rsidRDefault="0046581F" w:rsidP="0046581F">
      <w:r>
        <w:t>•An increasing proportion of the population will be composed of older people.</w:t>
      </w:r>
    </w:p>
    <w:p w:rsidR="0046581F" w:rsidRDefault="0046581F" w:rsidP="0046581F">
      <w:r>
        <w:t>•This trend is expected to continue well through the twenty-first century as mortality declines and the postwar baby boomers age.</w:t>
      </w:r>
    </w:p>
    <w:p w:rsidR="0046581F" w:rsidRDefault="0046581F" w:rsidP="0046581F">
      <w:r>
        <w:t>•Compared with the rest of the population, older adults are more likely to be female, White, and living in certain areas.</w:t>
      </w:r>
    </w:p>
    <w:p w:rsidR="0046581F" w:rsidRDefault="0046581F" w:rsidP="0046581F">
      <w:r>
        <w:t>•Men generally have higher death rates than women at every age.</w:t>
      </w:r>
    </w:p>
    <w:p w:rsidR="0046581F" w:rsidRDefault="0046581F" w:rsidP="0046581F">
      <w:r>
        <w:t>•As a result, elderly women outnumber men by a ratio of 3 to 2.</w:t>
      </w:r>
    </w:p>
    <w:p w:rsidR="0046581F" w:rsidRDefault="0046581F" w:rsidP="0046581F">
      <w:r>
        <w:t>•The difference grows with advancing age, so that among the oldest old group (over 100 years), women outnumber men 4 to 1.</w:t>
      </w:r>
    </w:p>
    <w:p w:rsidR="0046581F" w:rsidRDefault="0046581F" w:rsidP="0046581F">
      <w:r>
        <w:t>•About 80 percent of older adults are white and non-Hispanic.</w:t>
      </w:r>
    </w:p>
    <w:p w:rsidR="0046581F" w:rsidRDefault="0046581F" w:rsidP="0046581F">
      <w:r>
        <w:t>1. Ageism</w:t>
      </w:r>
    </w:p>
    <w:p w:rsidR="0046581F" w:rsidRDefault="0046581F" w:rsidP="0046581F">
      <w:r>
        <w:t>•In 1968, physician Robert Butler, the founding director of the National Institute on Aging, coined the term ageism to refer to prejudice and discrimination against the elderly.</w:t>
      </w:r>
    </w:p>
    <w:p w:rsidR="0046581F" w:rsidRDefault="0046581F" w:rsidP="0046581F">
      <w:r>
        <w:t>•Ageism reflects a deep uneasiness among young and middle-aged people about growing old.</w:t>
      </w:r>
    </w:p>
    <w:p w:rsidR="0046581F" w:rsidRDefault="0046581F" w:rsidP="0046581F">
      <w:r>
        <w:t>•Ageism can be subtle and seen as well intentioned as when well-meaning people speak to older people slowly and using simple words.</w:t>
      </w:r>
    </w:p>
    <w:p w:rsidR="0046581F" w:rsidRDefault="0046581F" w:rsidP="0046581F">
      <w:r>
        <w:lastRenderedPageBreak/>
        <w:t>•Yet even this behavior can be very offsetting to the older person and seen as patronizing and insincere.</w:t>
      </w:r>
    </w:p>
    <w:p w:rsidR="0046581F" w:rsidRDefault="0046581F" w:rsidP="0046581F">
      <w:r>
        <w:t>•The federal Age Discrimination in Employment Act (ADEA), which went into effect in 1968, was passed to protect workers 40 years of age or older from being fired because of their age and replaced with younger workers who presumably would receive lower salaries.</w:t>
      </w:r>
    </w:p>
    <w:p w:rsidR="0046581F" w:rsidRDefault="0046581F" w:rsidP="0046581F">
      <w:r>
        <w:t>•The Supreme Court strengthened federal protection against age discrimination in 1996, ruling unanimously that such lawsuits can be successful even if an older worker is replaced by someone older than 40.</w:t>
      </w:r>
    </w:p>
    <w:p w:rsidR="0046581F" w:rsidRDefault="0046581F" w:rsidP="0046581F">
      <w:r>
        <w:t>•Research shows that before the enactment of the ADEA, there was evidence of hiring discrimination against older workers as well as discrimination in promotions and training.</w:t>
      </w:r>
    </w:p>
    <w:p w:rsidR="0046581F" w:rsidRDefault="0046581F" w:rsidP="0046581F">
      <w:r>
        <w:t>•Even with the ADEA, age continues to work against many older people, as evidenced by how long it takes them to find employment, the wage loss they experience when they do become reemployed, and the size of court awards to victims of age discrimination.</w:t>
      </w:r>
    </w:p>
    <w:p w:rsidR="0046581F" w:rsidRDefault="0046581F" w:rsidP="0046581F">
      <w:r>
        <w:t>•Although firing workers simply because they are old violates federal law, courts have upheld the right to lay off older workers for economic reasons.</w:t>
      </w:r>
    </w:p>
    <w:p w:rsidR="0046581F" w:rsidRDefault="0046581F" w:rsidP="0046581F">
      <w:r>
        <w:t>•However, some firms have been giving larger raises to older workers to encourage their retirement at the higher salary—a tactic that prompts younger workers to complain of age discrimination.</w:t>
      </w:r>
    </w:p>
    <w:p w:rsidR="0046581F" w:rsidRDefault="0046581F" w:rsidP="0046581F">
      <w:r>
        <w:t>•In contradiction to the negative stereotypes present in an ageist society, researchers have found that an older worker can be an asset for employers.</w:t>
      </w:r>
    </w:p>
    <w:p w:rsidR="0046581F" w:rsidRDefault="0046581F" w:rsidP="0046581F">
      <w:r>
        <w:t>•One study concluded that older workers can be retrained in new technologies, have lower rates of absenteeism than younger employees, and often are more effective salespeople.</w:t>
      </w:r>
    </w:p>
    <w:p w:rsidR="0046581F" w:rsidRDefault="0046581F" w:rsidP="0046581F">
      <w:r>
        <w:t>•The courts have made some significant decisions favoring older workers.</w:t>
      </w:r>
    </w:p>
    <w:p w:rsidR="0046581F" w:rsidRDefault="0046581F" w:rsidP="0046581F">
      <w:r>
        <w:t xml:space="preserve">•In 2008, the Supreme Court ruled 7–1 in </w:t>
      </w:r>
      <w:proofErr w:type="spellStart"/>
      <w:r>
        <w:t>Meachan</w:t>
      </w:r>
      <w:proofErr w:type="spellEnd"/>
      <w:r>
        <w:t xml:space="preserve"> v. Knolls Atomic Power Laboratory that employers under ADEA had the burden to prove laying off older workers was based not on age but “some reasonable factor.”</w:t>
      </w:r>
    </w:p>
    <w:p w:rsidR="0046581F" w:rsidRDefault="0046581F" w:rsidP="0046581F">
      <w:r>
        <w:t>•A degree of conflict is emerging along generational lines that resemble other types of intergroup tension.</w:t>
      </w:r>
    </w:p>
    <w:p w:rsidR="0046581F" w:rsidRDefault="0046581F" w:rsidP="0046581F">
      <w:r>
        <w:t>•Although the conflict involves neither violence nor the degree of subjugation found with other dominant–subordinate relations in the United States, a feeling still prevails that jobs and benefits for the elderly are at the expense of younger generations.</w:t>
      </w:r>
    </w:p>
    <w:p w:rsidR="0046581F" w:rsidRDefault="0046581F" w:rsidP="0046581F">
      <w:r>
        <w:t>1. The Economic Picture</w:t>
      </w:r>
    </w:p>
    <w:p w:rsidR="0046581F" w:rsidRDefault="0046581F" w:rsidP="0046581F">
      <w:r>
        <w:t>•There is significant variation in wealth and poverty among the nation’s older people.</w:t>
      </w:r>
    </w:p>
    <w:p w:rsidR="0046581F" w:rsidRDefault="0046581F" w:rsidP="0046581F">
      <w:r>
        <w:t>•Some individuals and couples find themselves poor in part because of fixed pensions and skyrocketing healthcare costs.</w:t>
      </w:r>
    </w:p>
    <w:p w:rsidR="0046581F" w:rsidRDefault="0046581F" w:rsidP="0046581F">
      <w:r>
        <w:t>•As a group, older people in the United States are neither homogeneous nor poor.</w:t>
      </w:r>
    </w:p>
    <w:p w:rsidR="0046581F" w:rsidRDefault="0046581F" w:rsidP="0046581F">
      <w:r>
        <w:lastRenderedPageBreak/>
        <w:t>•The typical older adult enjoys a standard of living that is much higher than at any point in the nation’s past.</w:t>
      </w:r>
    </w:p>
    <w:p w:rsidR="0046581F" w:rsidRDefault="0046581F" w:rsidP="0046581F">
      <w:r>
        <w:t>•The decline in poverty rates is welcome.</w:t>
      </w:r>
    </w:p>
    <w:p w:rsidR="0046581F" w:rsidRDefault="0046581F" w:rsidP="0046581F">
      <w:r>
        <w:t>•However, advocates of the position that the elderly are receiving too much at the expense of the younger generations point to the rising affluence of the aged as evidence of an unfair economic burden placed on the young and future generations of workers.</w:t>
      </w:r>
    </w:p>
    <w:p w:rsidR="0046581F" w:rsidRDefault="0046581F" w:rsidP="0046581F">
      <w:r>
        <w:t>•The aged who are most likely to experience poverty are the same people more likely to be poor earlier in their lives—female-headed households and racial and ethnic minorities.</w:t>
      </w:r>
    </w:p>
    <w:p w:rsidR="0046581F" w:rsidRDefault="0046581F" w:rsidP="0046581F">
      <w:r>
        <w:t>•Although overall the aged are doing well economically, poverty remains a particularly difficult problem for the thousands of older adults who are impoverished annually by paying for long-term medical care.</w:t>
      </w:r>
    </w:p>
    <w:p w:rsidR="0046581F" w:rsidRDefault="0046581F" w:rsidP="0046581F">
      <w:r>
        <w:t>1. Advocacy Efforts by the Elderly</w:t>
      </w:r>
    </w:p>
    <w:p w:rsidR="0046581F" w:rsidRDefault="0046581F" w:rsidP="0046581F">
      <w:r>
        <w:t>•The growing collective consciousness among older people contributed to the establishment of the Older Women’s League (OWL) in 1980.</w:t>
      </w:r>
    </w:p>
    <w:p w:rsidR="0046581F" w:rsidRDefault="0046581F" w:rsidP="0046581F">
      <w:r>
        <w:t>•OWL focuses on affordable healthcare, access to health insurance, Social Security benefits, and pension reform.</w:t>
      </w:r>
    </w:p>
    <w:p w:rsidR="0046581F" w:rsidRDefault="0046581F" w:rsidP="0046581F">
      <w:r>
        <w:t>•The largest organization representing the nation’s elderly is the American Association of Retired Persons (AARP), founded in 1958 by a retired school principal who was having difficulty obtaining insurance because of age prejudice.</w:t>
      </w:r>
    </w:p>
    <w:p w:rsidR="0046581F" w:rsidRDefault="0046581F" w:rsidP="0046581F">
      <w:r>
        <w:t>•Many of AARP’s services involve discounts and insurance for its 40 million members (43 percent of Americans aged 50 and older).</w:t>
      </w:r>
    </w:p>
    <w:p w:rsidR="0046581F" w:rsidRDefault="0046581F" w:rsidP="0046581F">
      <w:r>
        <w:t>•The potential power of AARP is enormous; it represents one out of every four registered voters in the United States.</w:t>
      </w:r>
    </w:p>
    <w:p w:rsidR="0046581F" w:rsidRDefault="0046581F" w:rsidP="0046581F">
      <w:r>
        <w:t>•AARP has endorsed voter-registration campaigns, nursing home reforms, and pension reforms.</w:t>
      </w:r>
    </w:p>
    <w:p w:rsidR="0046581F" w:rsidRDefault="0046581F" w:rsidP="0046581F">
      <w:r>
        <w:t>•People grow old in many different ways. Not all the elderly face the same challenges or enjoy the same resources.</w:t>
      </w:r>
    </w:p>
    <w:p w:rsidR="0046581F" w:rsidRDefault="0046581F" w:rsidP="0046581F">
      <w:r>
        <w:t>•Whereas AARP lobbies to protect older adults in general, other groups work in more specific ways.</w:t>
      </w:r>
    </w:p>
    <w:p w:rsidR="0046581F" w:rsidRDefault="0046581F" w:rsidP="0046581F">
      <w:r>
        <w:t>•For example, the National Committee to Preserve Social Security and Medicare, founded in 1982, unsuccessfully lobbied Congress to keep Medicare benefits for the ailing poor elderly.</w:t>
      </w:r>
    </w:p>
    <w:p w:rsidR="0046581F" w:rsidRDefault="0046581F" w:rsidP="0046581F">
      <w:r>
        <w:t>•Other large special-interest groups represent retired federal employees, retired teachers, and retired union workers.</w:t>
      </w:r>
    </w:p>
    <w:p w:rsidR="0046581F" w:rsidRDefault="0046581F" w:rsidP="0046581F">
      <w:r>
        <w:t>•Older adults in the United States are better off today financially and physically than ever before.</w:t>
      </w:r>
    </w:p>
    <w:p w:rsidR="0046581F" w:rsidRDefault="0046581F" w:rsidP="0046581F">
      <w:r>
        <w:t>•Many of them have strong financial assets and medical care packages that will take care of almost any need.</w:t>
      </w:r>
    </w:p>
    <w:p w:rsidR="0046581F" w:rsidRDefault="0046581F" w:rsidP="0046581F">
      <w:r>
        <w:lastRenderedPageBreak/>
        <w:t xml:space="preserve">•Although organizations such as the OWL and AARP are valuable, the diversity of the nation’s older population necessitates many different responses to the problems of the </w:t>
      </w:r>
      <w:proofErr w:type="spellStart"/>
      <w:r>
        <w:t>elderly.•For</w:t>
      </w:r>
      <w:proofErr w:type="spellEnd"/>
      <w:r>
        <w:t xml:space="preserve"> example, older African Americans and Hispanics tend to rely more on family members, friends, and informal social networks than on organizational support systems.</w:t>
      </w:r>
    </w:p>
    <w:p w:rsidR="0046581F" w:rsidRDefault="0046581F" w:rsidP="0046581F">
      <w:r>
        <w:t>1. People with Disabilities: Moving On</w:t>
      </w:r>
    </w:p>
    <w:p w:rsidR="0046581F" w:rsidRDefault="0046581F" w:rsidP="0046581F">
      <w:r>
        <w:t>•Throughout history, people have been socially disadvantaged, not because of the limits of their own skills and abilities but because assumptions are made about them based on some group characteristics.</w:t>
      </w:r>
    </w:p>
    <w:p w:rsidR="0046581F" w:rsidRDefault="0046581F" w:rsidP="0046581F">
      <w:r>
        <w:t>•People with disabilities are such a group.</w:t>
      </w:r>
    </w:p>
    <w:p w:rsidR="0046581F" w:rsidRDefault="0046581F" w:rsidP="0046581F">
      <w:r>
        <w:t>•The very term disabilities suggest lack of ability in some area, but, society often assumes that a person with a disability is far less capable than she or he is.</w:t>
      </w:r>
    </w:p>
    <w:p w:rsidR="0046581F" w:rsidRDefault="0046581F" w:rsidP="0046581F">
      <w:r>
        <w:t>1. Disability in Contemporary Society</w:t>
      </w:r>
    </w:p>
    <w:p w:rsidR="0046581F" w:rsidRDefault="0046581F" w:rsidP="0046581F">
      <w:r>
        <w:t>•According to the Bureau of Census, an estimated 38 million people had a disability in 2011.</w:t>
      </w:r>
    </w:p>
    <w:p w:rsidR="0046581F" w:rsidRDefault="0046581F" w:rsidP="0046581F">
      <w:r>
        <w:t>•Disability is considered a reduced ability to perform tasks one would normally do at a given stage in life.</w:t>
      </w:r>
    </w:p>
    <w:p w:rsidR="0046581F" w:rsidRDefault="0046581F" w:rsidP="0046581F">
      <w:r>
        <w:t>•People with disabilities are often marginalized, but many individuals have accomplished much in their lives.</w:t>
      </w:r>
    </w:p>
    <w:p w:rsidR="0046581F" w:rsidRDefault="0046581F" w:rsidP="0046581F">
      <w:r>
        <w:t>•Some people’s disabilities are well known, whereas others’ go largely unnoticed.</w:t>
      </w:r>
    </w:p>
    <w:p w:rsidR="0046581F" w:rsidRDefault="0046581F" w:rsidP="0046581F">
      <w:r>
        <w:t>•Disabilities are found in all segments of the population, but racial and ethnic minorities are disproportionately more likely to experience them and also to have less access to assistance.</w:t>
      </w:r>
    </w:p>
    <w:p w:rsidR="0046581F" w:rsidRDefault="0046581F" w:rsidP="0046581F">
      <w:r>
        <w:t>•For example, African Americans and Asian Latinos report higher rates of disability.</w:t>
      </w:r>
    </w:p>
    <w:p w:rsidR="0046581F" w:rsidRDefault="0046581F" w:rsidP="0046581F">
      <w:r>
        <w:t>•Although disability knows no social class, about two-thirds of working-age people with a disability in the United States are unemployed.</w:t>
      </w:r>
    </w:p>
    <w:p w:rsidR="0046581F" w:rsidRDefault="0046581F" w:rsidP="0046581F">
      <w:r>
        <w:t xml:space="preserve">•African Americans and Hispanics with disabilities are </w:t>
      </w:r>
      <w:r>
        <w:t>even more likely to be jobless.</w:t>
      </w:r>
    </w:p>
    <w:p w:rsidR="0046581F" w:rsidRDefault="0046581F" w:rsidP="0046581F">
      <w:r>
        <w:t>1. Labeling the Disabled</w:t>
      </w:r>
    </w:p>
    <w:p w:rsidR="0046581F" w:rsidRDefault="0046581F" w:rsidP="0046581F">
      <w:r>
        <w:t>•Labeling theorists, drawing on the work of sociologist Erving Goffman, suggest that society attaches a stigma to many forms of disability and that this stigma leads to prejudicial treatment.</w:t>
      </w:r>
    </w:p>
    <w:p w:rsidR="0046581F" w:rsidRDefault="0046581F" w:rsidP="0046581F">
      <w:r>
        <w:t>•Indeed, people with disabilities often observe that people without disabilities see them only as blind, deaf, wheelchair users, and so forth, rather than as complex human beings with individual strengths and weaknesses whose blindness or deafness is merely one aspect of their lives.</w:t>
      </w:r>
    </w:p>
    <w:p w:rsidR="0046581F" w:rsidRDefault="0046581F" w:rsidP="0046581F">
      <w:r>
        <w:t>•As with other subordinate statuses, the mass media have contributed to the stereotyping of people with disabilities.</w:t>
      </w:r>
    </w:p>
    <w:p w:rsidR="0046581F" w:rsidRDefault="0046581F" w:rsidP="0046581F">
      <w:r>
        <w:t>•Too often, they are treated with a mixture of pity and fear.</w:t>
      </w:r>
    </w:p>
    <w:p w:rsidR="0046581F" w:rsidRDefault="0046581F" w:rsidP="0046581F">
      <w:r>
        <w:t>•Negative attitudes are not the only challenge facing people with disabilities.</w:t>
      </w:r>
    </w:p>
    <w:p w:rsidR="0046581F" w:rsidRDefault="0046581F" w:rsidP="0046581F">
      <w:r>
        <w:lastRenderedPageBreak/>
        <w:t>•Among men and women aged 16–64 with any kind of disability, 35 percent are employed, compared to 72 percent without a disability.</w:t>
      </w:r>
    </w:p>
    <w:p w:rsidR="0046581F" w:rsidRDefault="0046581F" w:rsidP="0046581F">
      <w:r>
        <w:t>•People with disabilities are also 1.5 times more likely to be victims of both violent and nonviolent crimes.</w:t>
      </w:r>
    </w:p>
    <w:p w:rsidR="0046581F" w:rsidRDefault="0046581F" w:rsidP="0046581F">
      <w:r>
        <w:t>•Institutional discrimination describes the denial of opportunities and equal rights to individuals or groups, resulting from the normal operations of a society.</w:t>
      </w:r>
    </w:p>
    <w:p w:rsidR="0046581F" w:rsidRDefault="0046581F" w:rsidP="0046581F">
      <w:r>
        <w:t>•This applies to people with disabilities.</w:t>
      </w:r>
    </w:p>
    <w:p w:rsidR="0046581F" w:rsidRDefault="0046581F" w:rsidP="0046581F">
      <w:r>
        <w:t>•For example, society is sometimes organized in a way that limits people with disabilities through institutional discrimination.</w:t>
      </w:r>
    </w:p>
    <w:p w:rsidR="0046581F" w:rsidRDefault="0046581F" w:rsidP="0046581F">
      <w:r>
        <w:t>•Architectural barriers and transportation difficulties often add to the problems of people with disabilities when they seek and obtain employment.</w:t>
      </w:r>
    </w:p>
    <w:p w:rsidR="0046581F" w:rsidRDefault="0046581F" w:rsidP="0046581F">
      <w:r>
        <w:t>•Simply getting around city streets can be quite difficult for people with mobility challenges.</w:t>
      </w:r>
    </w:p>
    <w:p w:rsidR="0046581F" w:rsidRDefault="0046581F" w:rsidP="0046581F">
      <w:r>
        <w:t>1. Advocacy for Disability Rights</w:t>
      </w:r>
    </w:p>
    <w:p w:rsidR="0046581F" w:rsidRDefault="0046581F" w:rsidP="0046581F">
      <w:r>
        <w:t>•Until recently, people with disabilities as a group have scarcely been thought of in any terms except perhaps pity.</w:t>
      </w:r>
    </w:p>
    <w:p w:rsidR="0046581F" w:rsidRDefault="0046581F" w:rsidP="0046581F">
      <w:r>
        <w:t>•There has been a steadily growing effort to ensure not only the survival of people with disabilities but also the same rights enjoyed by others.</w:t>
      </w:r>
    </w:p>
    <w:p w:rsidR="0046581F" w:rsidRDefault="0046581F" w:rsidP="0046581F">
      <w:r>
        <w:t>•In the early 1960s, Ed Roberts and some other young adults with disabilities wanted to attend the University of California at Berkeley.</w:t>
      </w:r>
    </w:p>
    <w:p w:rsidR="0046581F" w:rsidRDefault="0046581F" w:rsidP="0046581F">
      <w:r>
        <w:t>•Reluctant at first, the university was eventually persuaded to admit them and agreed to reserve space in the university infirmary as living quarters for students with disabilities.</w:t>
      </w:r>
    </w:p>
    <w:p w:rsidR="0046581F" w:rsidRDefault="0046581F" w:rsidP="0046581F">
      <w:r>
        <w:t>•These students and others established their own student center and became known as the Rolling Quads.</w:t>
      </w:r>
    </w:p>
    <w:p w:rsidR="0046581F" w:rsidRDefault="0046581F" w:rsidP="0046581F">
      <w:r>
        <w:t>•By the early 1970s, following the example of the Rolling Quads, a strong social movement for disability rights had emerged across the United States, which drew on the experiences of the Black civil rights movement and the feminist movement.</w:t>
      </w:r>
    </w:p>
    <w:p w:rsidR="0046581F" w:rsidRDefault="0046581F" w:rsidP="0046581F">
      <w:r>
        <w:t>•This movement now includes a variety of organizations; some work on behalf of people with a single disability (such as the National Federation of the Blind), and others represent people with any of many disabilities (such as New York City’s Disabled in Action).</w:t>
      </w:r>
    </w:p>
    <w:p w:rsidR="0046581F" w:rsidRDefault="0046581F" w:rsidP="0046581F">
      <w:r>
        <w:t>•Many of the organizations worked for the 1990 passage of the Americans with Disabilities Act (ADA).</w:t>
      </w:r>
    </w:p>
    <w:p w:rsidR="0046581F" w:rsidRDefault="0046581F" w:rsidP="0046581F">
      <w:r>
        <w:t>•In many respects, this law is the most sweeping anti-discrimination legislation since the 1964 Civil Rights Act.</w:t>
      </w:r>
    </w:p>
    <w:p w:rsidR="0046581F" w:rsidRDefault="0046581F" w:rsidP="0046581F">
      <w:r>
        <w:t>•The ADA went into effect in 1992, covering people with a disability, defined as a condition that “substantially limits” a “major life activity” such as walking or seeing.</w:t>
      </w:r>
    </w:p>
    <w:p w:rsidR="0046581F" w:rsidRDefault="0046581F" w:rsidP="0046581F">
      <w:r>
        <w:lastRenderedPageBreak/>
        <w:t>•It prohibits bias in employment, transportation, public accommodations, and telecommunication against people with disabilities.</w:t>
      </w:r>
    </w:p>
    <w:p w:rsidR="0046581F" w:rsidRDefault="0046581F" w:rsidP="0046581F">
      <w:r>
        <w:t>•Businesses with more than 15 employees cannot refuse to hire a qualified applicant with a disability; these companies are expected to make a “reasonable accommodation” to permit such a worker to do the job.</w:t>
      </w:r>
    </w:p>
    <w:p w:rsidR="0046581F" w:rsidRDefault="0046581F" w:rsidP="0046581F">
      <w:r>
        <w:t>•The ADA represents a significant framing of the issues of people with disabilities.</w:t>
      </w:r>
    </w:p>
    <w:p w:rsidR="0046581F" w:rsidRDefault="0046581F" w:rsidP="0046581F">
      <w:r>
        <w:t>•Basically, it takes a civil-rights view of disabilities that seeks to humanize the way society sees and treats people with disabilities.</w:t>
      </w:r>
    </w:p>
    <w:p w:rsidR="0046581F" w:rsidRDefault="0046581F" w:rsidP="0046581F">
      <w:r>
        <w:t xml:space="preserve">•Rethinking the rights of people with disabilities began with the ADA but has now come with the call for </w:t>
      </w:r>
      <w:proofErr w:type="spellStart"/>
      <w:r>
        <w:t>visitability</w:t>
      </w:r>
      <w:proofErr w:type="spellEnd"/>
      <w:r>
        <w:t>.</w:t>
      </w:r>
    </w:p>
    <w:p w:rsidR="0046581F" w:rsidRDefault="0046581F" w:rsidP="0046581F">
      <w:r>
        <w:t xml:space="preserve">• </w:t>
      </w:r>
      <w:proofErr w:type="spellStart"/>
      <w:r>
        <w:t>Visitability</w:t>
      </w:r>
      <w:proofErr w:type="spellEnd"/>
      <w:r>
        <w:t xml:space="preserve"> refers to making private homes built to be accessible for visitors with disabilities.</w:t>
      </w:r>
    </w:p>
    <w:p w:rsidR="0046581F" w:rsidRDefault="0046581F" w:rsidP="0046581F">
      <w:r>
        <w:t>•Activists remain encouraged since the passage of the ADA.</w:t>
      </w:r>
    </w:p>
    <w:p w:rsidR="0046581F" w:rsidRDefault="0046581F" w:rsidP="0046581F">
      <w:r>
        <w:t>•Although the ADA has been in effect for less than two decades, studies reveal that people with disabilities feel empowered and perceive increased access to employment opportunities.</w:t>
      </w:r>
    </w:p>
    <w:p w:rsidR="0046581F" w:rsidRDefault="0046581F" w:rsidP="0046581F">
      <w:r>
        <w:t>III. Gays and Lesbians: Coming Out for Equality</w:t>
      </w:r>
    </w:p>
    <w:p w:rsidR="0046581F" w:rsidRDefault="0046581F" w:rsidP="0046581F">
      <w:r>
        <w:t>•We live at a time when heterosexuality is taken for granted and healthy.</w:t>
      </w:r>
    </w:p>
    <w:p w:rsidR="0046581F" w:rsidRDefault="0046581F" w:rsidP="0046581F">
      <w:r>
        <w:t>•Homosexuality is, therefore, seen as a social issue.</w:t>
      </w:r>
    </w:p>
    <w:p w:rsidR="0046581F" w:rsidRDefault="0046581F" w:rsidP="0046581F">
      <w:r>
        <w:t>•In the United States, and to a varying degree in all contemporary societies, heterosexuality is privileged and labeled as “normal.”</w:t>
      </w:r>
    </w:p>
    <w:p w:rsidR="0046581F" w:rsidRDefault="0046581F" w:rsidP="0046581F">
      <w:r>
        <w:t>•Gay male and lesbian relationships are often invisible and, in some households, openly scorned.</w:t>
      </w:r>
    </w:p>
    <w:p w:rsidR="0046581F" w:rsidRDefault="0046581F" w:rsidP="0046581F">
      <w:r>
        <w:t>•Typically in the United States, sexual orientation is constructed as either homosexual or heterosexual and ignores people who are bisexuals—that is, individuals sexually attracted to both sexes.</w:t>
      </w:r>
    </w:p>
    <w:p w:rsidR="0046581F" w:rsidRDefault="0046581F" w:rsidP="0046581F">
      <w:r>
        <w:t>•Sometimes included in discussions about gays, lesbians, and bisexuals are transgendered persons—people whose gender identity does not match their physical identity at birth; transgendered individuals, for example, may see themselves as both male and female.</w:t>
      </w:r>
    </w:p>
    <w:p w:rsidR="0046581F" w:rsidRDefault="0046581F" w:rsidP="0046581F">
      <w:r>
        <w:t>• Transsexuals are people who see themselves as the sex opposite of their birth identity and may take surgical measures to bring their physical being closer to their gender identity.</w:t>
      </w:r>
    </w:p>
    <w:p w:rsidR="0046581F" w:rsidRDefault="0046581F" w:rsidP="0046581F">
      <w:r>
        <w:t>•Sometimes confused with these issues of gender identity and sexual orientation are transvestites, which today usually refers to cross-dressers who wear clothing of the opposite sex.</w:t>
      </w:r>
    </w:p>
    <w:p w:rsidR="0046581F" w:rsidRDefault="0046581F" w:rsidP="0046581F">
      <w:r>
        <w:t>1. Being Gay and Lesbian in the United States</w:t>
      </w:r>
    </w:p>
    <w:p w:rsidR="0046581F" w:rsidRDefault="0046581F" w:rsidP="0046581F">
      <w:r>
        <w:t>•There are anecdotal accounts of public recognition of homosexuality throughout U.S. History, but it was not until the 1920s and 1930s that it became visible.</w:t>
      </w:r>
    </w:p>
    <w:p w:rsidR="0046581F" w:rsidRDefault="0046581F" w:rsidP="0046581F">
      <w:r>
        <w:t>•By that time, clubs for gays and lesbians were growing in number, typically in urban areas.</w:t>
      </w:r>
    </w:p>
    <w:p w:rsidR="0046581F" w:rsidRDefault="0046581F" w:rsidP="0046581F">
      <w:r>
        <w:lastRenderedPageBreak/>
        <w:t>•Given that gay men and lesbians are severely stigmatized, accurate data are hard to obtain.</w:t>
      </w:r>
    </w:p>
    <w:p w:rsidR="0046581F" w:rsidRDefault="0046581F" w:rsidP="0046581F">
      <w:r>
        <w:t>•The highest proportion of same-sex households is found in the Northeast, parts of the Midwest, and the Far East.</w:t>
      </w:r>
    </w:p>
    <w:p w:rsidR="0046581F" w:rsidRDefault="0046581F" w:rsidP="0046581F">
      <w:r>
        <w:t>•Discussion and growing recognition of a sizable gay population did not lead to a consistent effort to promote understanding over the last 60 years.</w:t>
      </w:r>
    </w:p>
    <w:p w:rsidR="0046581F" w:rsidRDefault="0046581F" w:rsidP="0046581F">
      <w:r>
        <w:t>•The general focus was to explore ways to prevent and control homosexuality as a disease, which is what psychiatrists thought it was.</w:t>
      </w:r>
    </w:p>
    <w:p w:rsidR="0046581F" w:rsidRDefault="0046581F" w:rsidP="0046581F">
      <w:r>
        <w:t>•Although not surprising, it was disappointing to hear that the country board in Rhea County, Tennessee, unanimously passed a measure in 2004 that allowed the county to prosecute someone for being gay or lesbian as a “crime against nature.”</w:t>
      </w:r>
    </w:p>
    <w:p w:rsidR="0046581F" w:rsidRDefault="0046581F" w:rsidP="0046581F">
      <w:r>
        <w:t>•A few days later, after recognizing the losing court battle they would face, the county commissioners rescinded the antigay motion, but clearly they did not take back t</w:t>
      </w:r>
      <w:r>
        <w:t>heir view of gays and lesbians.</w:t>
      </w:r>
    </w:p>
    <w:p w:rsidR="0046581F" w:rsidRDefault="0046581F" w:rsidP="0046581F">
      <w:r>
        <w:t>1. Prejudice and Discrimination</w:t>
      </w:r>
    </w:p>
    <w:p w:rsidR="0046581F" w:rsidRDefault="0046581F" w:rsidP="0046581F">
      <w:r>
        <w:t>•Homophobia, the fear of and prejudice toward homosexuality, is present in every facet of life—the family, organized religion, the workplace, official policies, and the mass media.</w:t>
      </w:r>
    </w:p>
    <w:p w:rsidR="0046581F" w:rsidRDefault="0046581F" w:rsidP="0046581F">
      <w:r>
        <w:t>•Like the myths and stereotypes of race and gender, those about homosexuality keep gay men and lesbian women oppressed as a group and may also keep sympathetic members of the dominant group, the heterosexual community, from joining in support.</w:t>
      </w:r>
    </w:p>
    <w:p w:rsidR="0046581F" w:rsidRDefault="0046581F" w:rsidP="0046581F">
      <w:r>
        <w:t>•Homophobia is considered a much more respectable form of bigotry than voicing negative feelings and ideas against any other oppressed groups.</w:t>
      </w:r>
    </w:p>
    <w:p w:rsidR="0046581F" w:rsidRDefault="0046581F" w:rsidP="0046581F">
      <w:r>
        <w:t>•People still openly avoid homosexuals, and group members are stereotyped on television and in motion pictures.</w:t>
      </w:r>
    </w:p>
    <w:p w:rsidR="0046581F" w:rsidRDefault="0046581F" w:rsidP="0046581F">
      <w:r>
        <w:t>•Gays and lesbians have made extensive efforts to make their feelings known, to ask for respect and a variety of rights, and to have their sexual orientation accepted.</w:t>
      </w:r>
    </w:p>
    <w:p w:rsidR="0046581F" w:rsidRDefault="0046581F" w:rsidP="0046581F">
      <w:r>
        <w:t>•Their efforts seem to have had some impact on public opinion, yet about 39 percent of gay and lesbian Americans said in 2013 that at some point in their lives they were rejected by a family member or close friend because of their sexual orientation.</w:t>
      </w:r>
    </w:p>
    <w:p w:rsidR="0046581F" w:rsidRDefault="0046581F" w:rsidP="0046581F">
      <w:r>
        <w:t>•The entertainment business is often seen as being welcoming to openly gay and lesbian performers.</w:t>
      </w:r>
    </w:p>
    <w:p w:rsidR="0046581F" w:rsidRDefault="0046581F" w:rsidP="0046581F">
      <w:r>
        <w:t>•The reality appears to be different. Although openly gay actors and actresses find employment, starring roles are few and far between.</w:t>
      </w:r>
    </w:p>
    <w:p w:rsidR="0046581F" w:rsidRDefault="0046581F" w:rsidP="0046581F">
      <w:r>
        <w:t>•The stigmatization of gays and lesbians was seen as a major factor in the slow initial response to the presence of AIDS (acquired immunodeficiency syndrome), which, when it first appeared in the United States, overwhelmingly claimed gay men as its victims.</w:t>
      </w:r>
    </w:p>
    <w:p w:rsidR="0046581F" w:rsidRDefault="0046581F" w:rsidP="0046581F">
      <w:r>
        <w:lastRenderedPageBreak/>
        <w:t>•The inattention and the reluctance to develop a national policy forced gay communities in major cities to establish self-help groups to care for the sick, educate the healthy, and lobby for more responsive public policies.</w:t>
      </w:r>
    </w:p>
    <w:p w:rsidR="0046581F" w:rsidRDefault="0046581F" w:rsidP="0046581F">
      <w:r>
        <w:t>•In 1998, the nation was shocked by the unprovoked, brutal murder of Matthew Shepherd, a University of Wyoming student, by two men.</w:t>
      </w:r>
    </w:p>
    <w:p w:rsidR="0046581F" w:rsidRDefault="0046581F" w:rsidP="0046581F">
      <w:r>
        <w:t>•Subsequent investigation showed that Shepard’s being gay was the reason his attackers murdered him rather than leaving him alone after robbing the young man.</w:t>
      </w:r>
    </w:p>
    <w:p w:rsidR="0046581F" w:rsidRDefault="0046581F" w:rsidP="0046581F">
      <w:r>
        <w:t>•This tragic event galvanized a move to include sexual orientation as a basis of hate crimes in many states.</w:t>
      </w:r>
    </w:p>
    <w:p w:rsidR="0046581F" w:rsidRDefault="0046581F" w:rsidP="0046581F">
      <w:r>
        <w:t>•Gays and lesbians themselves began to actively resist their mistreatment, sometimes working with local law enforcement agencies and prosecutors to end anti-gay violence.</w:t>
      </w:r>
    </w:p>
    <w:p w:rsidR="0046581F" w:rsidRDefault="0046581F" w:rsidP="0046581F">
      <w:r>
        <w:t>•On a more everyday level, studies point to the price people pay for being gay and lesbian.</w:t>
      </w:r>
    </w:p>
    <w:p w:rsidR="0046581F" w:rsidRDefault="0046581F" w:rsidP="0046581F">
      <w:r>
        <w:t>•While some entrepreneurial people may create successful gay-oriented businesses in entertainment or travel, most of society proceeds against a backdrop that normalizes heterosexuality.</w:t>
      </w:r>
    </w:p>
    <w:p w:rsidR="0046581F" w:rsidRDefault="0046581F" w:rsidP="0046581F">
      <w:r>
        <w:t>•Finally beginning in 2013, gay couples no longer had to file separate tax forms, which generally deprives them of some significant savings experienced by heterosexual married people.</w:t>
      </w:r>
    </w:p>
    <w:p w:rsidR="0046581F" w:rsidRDefault="0046581F" w:rsidP="0046581F">
      <w:r>
        <w:t>•Despite continuing differences, efforts are being made to normalize homosexuality as heterosexuality has been for generations.</w:t>
      </w:r>
    </w:p>
    <w:p w:rsidR="0046581F" w:rsidRDefault="0046581F" w:rsidP="0046581F">
      <w:r>
        <w:t>1. Advocacy for Gay and Lesbian Rights</w:t>
      </w:r>
    </w:p>
    <w:p w:rsidR="0046581F" w:rsidRDefault="0046581F" w:rsidP="0046581F">
      <w:r>
        <w:t>•The first homosexual organization in the United States was founded in Chicago in 1924.</w:t>
      </w:r>
    </w:p>
    <w:p w:rsidR="0046581F" w:rsidRDefault="0046581F" w:rsidP="0046581F">
      <w:r>
        <w:t>•Such groups grew steadily over the next 50 years, but they were primarily local and were more likely to be self-help and social rather than confrontational.</w:t>
      </w:r>
    </w:p>
    <w:p w:rsidR="0046581F" w:rsidRDefault="0046581F" w:rsidP="0046581F">
      <w:r>
        <w:t>•The contemporary gay and lesbian movement marks its beginning in New York City on June 28, 1969.</w:t>
      </w:r>
    </w:p>
    <w:p w:rsidR="0046581F" w:rsidRDefault="0046581F" w:rsidP="0046581F">
      <w:r>
        <w:t>•Police raided the Stonewall Inn, an after-hours gay bar, and forced patrons into the street.</w:t>
      </w:r>
    </w:p>
    <w:p w:rsidR="0046581F" w:rsidRDefault="0046581F" w:rsidP="0046581F">
      <w:r>
        <w:t>•Instead of meekly dispersing and accepting the disruption, the patrons locked police inside the bar and rioted until police reinforcements arrived.</w:t>
      </w:r>
    </w:p>
    <w:p w:rsidR="0046581F" w:rsidRDefault="0046581F" w:rsidP="0046581F">
      <w:r>
        <w:t>•For the next three nights, lesbians and gay men marched through the streets of New York, protesting police raids and other forms of discrimination.</w:t>
      </w:r>
    </w:p>
    <w:p w:rsidR="0046581F" w:rsidRDefault="0046581F" w:rsidP="0046581F">
      <w:r>
        <w:t>•Within months, gay liberation groups appeared in cities and campuses throughout the United States.</w:t>
      </w:r>
    </w:p>
    <w:p w:rsidR="0046581F" w:rsidRDefault="0046581F" w:rsidP="0046581F">
      <w:r>
        <w:t>•Despite the efforts of the lesbian and gay rights movement, in 1986 the Supreme Court in Bowers v. Hardwick ruled by a 5–4 vote that the Constitution does not protect homosexual relations between consenting adults, even in the privacy of their own homes.</w:t>
      </w:r>
    </w:p>
    <w:p w:rsidR="0046581F" w:rsidRDefault="0046581F" w:rsidP="0046581F">
      <w:r>
        <w:t>•This position held until the Court reversed itself in 2003 by a 6–3 vote in Lawrence v. Texas.</w:t>
      </w:r>
    </w:p>
    <w:p w:rsidR="0046581F" w:rsidRDefault="0046581F" w:rsidP="0046581F">
      <w:r>
        <w:lastRenderedPageBreak/>
        <w:t>•In 2000, the Supreme Court hurt the gay rights movement when it ruled 5–4 that the Boy Scouts organization had a constitutional right to exclude gay members because opposition to homosexuality was part of the organization’s message.</w:t>
      </w:r>
    </w:p>
    <w:p w:rsidR="0046581F" w:rsidRDefault="0046581F" w:rsidP="0046581F">
      <w:r>
        <w:t>•The Court clearly stated in its ruling that it was not endorsing this view but supporting the right of the organization to hold this position and to limit participation based on it.</w:t>
      </w:r>
    </w:p>
    <w:p w:rsidR="0046581F" w:rsidRDefault="0046581F" w:rsidP="0046581F">
      <w:r>
        <w:t>•Issues involving gays and lesbians have always been present, but because of advocacy efforts, political leaders and the courts are advancing the concerns.</w:t>
      </w:r>
    </w:p>
    <w:p w:rsidR="0046581F" w:rsidRDefault="0046581F" w:rsidP="0046581F">
      <w:r>
        <w:t>•In 1993, President Bill Clinton, under pressure from the gay community, reviewed the prohibition of homosexuals from the military.</w:t>
      </w:r>
    </w:p>
    <w:p w:rsidR="0046581F" w:rsidRDefault="0046581F" w:rsidP="0046581F">
      <w:r>
        <w:t>•However, President Clinton encountered even greater pressure from opponents and eventually compromised in 1994 with the “Don’t ask, don’t tell” policy.</w:t>
      </w:r>
    </w:p>
    <w:p w:rsidR="0046581F" w:rsidRDefault="0046581F" w:rsidP="0046581F">
      <w:r>
        <w:t>•The policy allows lesbians and gay men to continue to serve in the military as long as they keep their homosexuality secret, but commanders investigated and dismissed 14,000 military personnel.</w:t>
      </w:r>
    </w:p>
    <w:p w:rsidR="0046581F" w:rsidRDefault="0046581F" w:rsidP="0046581F">
      <w:r>
        <w:t>•Finally, facing likely court action ending the policy action, the policy was officially ended in 2011 allowing openly gay and lesbians to serve in the military for the first time.</w:t>
      </w:r>
    </w:p>
    <w:p w:rsidR="0046581F" w:rsidRDefault="0046581F" w:rsidP="0046581F">
      <w:r>
        <w:t>•Congress enacted the Defense of Marriage Act (DOMA) in 1996, which defined marriage as between one man and one woman and let states and the federal government deny recognition of same-sex marriages.</w:t>
      </w:r>
    </w:p>
    <w:p w:rsidR="0046581F" w:rsidRDefault="0046581F" w:rsidP="0046581F">
      <w:r>
        <w:t>•Despite criticism from the gay community and those who are supportive of legal recognition of same-sex marriage, the measure was initially popular with the public.</w:t>
      </w:r>
    </w:p>
    <w:p w:rsidR="0046581F" w:rsidRDefault="0046581F" w:rsidP="0046581F">
      <w:r>
        <w:t>•Then in 2013, by a 5–4 vote in United States v. Windsor, the Court struck down a key section in the act, in effect declaring that the federal government must recognize gay marriage in the 12 states where it was legal at the time.</w:t>
      </w:r>
    </w:p>
    <w:p w:rsidR="0046581F" w:rsidRDefault="0046581F" w:rsidP="0046581F">
      <w:r>
        <w:t>•The ruling keeps the move for legalizing gay marriage to continue at the state level.</w:t>
      </w:r>
    </w:p>
    <w:p w:rsidR="0046581F" w:rsidRDefault="0046581F" w:rsidP="0046581F">
      <w:r>
        <w:t>•Assimilation has emerged as a hot issue in the gay community.</w:t>
      </w:r>
    </w:p>
    <w:p w:rsidR="0046581F" w:rsidRDefault="0046581F" w:rsidP="0046581F">
      <w:r>
        <w:t>•Some argue that promoting marriage-equality is merely trying to assimilate or to become like the oppressor, adopting their social conventions.</w:t>
      </w:r>
    </w:p>
    <w:p w:rsidR="0046581F" w:rsidRDefault="0046581F" w:rsidP="0046581F">
      <w:r>
        <w:t>•Efforts to downplay overt expression of homosexuality are yet another example of assimilation.</w:t>
      </w:r>
    </w:p>
    <w:p w:rsidR="0046581F" w:rsidRDefault="0046581F" w:rsidP="0046581F">
      <w:r>
        <w:t>•Critics of assimilation argue that equal treatment is the real issue and should not be the result of conforming to the ways of the heterosexual-dominant society.</w:t>
      </w:r>
    </w:p>
    <w:p w:rsidR="0046581F" w:rsidRDefault="0046581F" w:rsidP="0046581F">
      <w:r>
        <w:t>•The debate is unlikely to be resolved soon because full acceptance of gays and lesbians is far removed from today’s social and political agenda.</w:t>
      </w:r>
    </w:p>
    <w:p w:rsidR="0046581F" w:rsidRDefault="0046581F" w:rsidP="0046581F">
      <w:r>
        <w:t>•But this discussion repeats a pattern found with every subordinate group—how to maintain one’s unique identity and become part of a multicultural society.</w:t>
      </w:r>
    </w:p>
    <w:p w:rsidR="0046581F" w:rsidRDefault="0046581F" w:rsidP="0046581F"/>
    <w:p w:rsidR="00216197" w:rsidRDefault="00216197"/>
    <w:sectPr w:rsidR="00216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C3EC3"/>
    <w:multiLevelType w:val="hybridMultilevel"/>
    <w:tmpl w:val="1DC21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81F"/>
    <w:rsid w:val="0001021B"/>
    <w:rsid w:val="00030290"/>
    <w:rsid w:val="00035764"/>
    <w:rsid w:val="00046FC4"/>
    <w:rsid w:val="00054021"/>
    <w:rsid w:val="000759E1"/>
    <w:rsid w:val="000863C1"/>
    <w:rsid w:val="000A7A38"/>
    <w:rsid w:val="000B0F30"/>
    <w:rsid w:val="000B4EBF"/>
    <w:rsid w:val="000C1AD7"/>
    <w:rsid w:val="000D711F"/>
    <w:rsid w:val="000F154C"/>
    <w:rsid w:val="000F638E"/>
    <w:rsid w:val="00106CDB"/>
    <w:rsid w:val="00107559"/>
    <w:rsid w:val="00123307"/>
    <w:rsid w:val="0013247D"/>
    <w:rsid w:val="00136A80"/>
    <w:rsid w:val="001379EB"/>
    <w:rsid w:val="001467A1"/>
    <w:rsid w:val="001568EA"/>
    <w:rsid w:val="001610E9"/>
    <w:rsid w:val="001839C0"/>
    <w:rsid w:val="0018575A"/>
    <w:rsid w:val="00186B0B"/>
    <w:rsid w:val="001B06A3"/>
    <w:rsid w:val="001B48D8"/>
    <w:rsid w:val="001B4C09"/>
    <w:rsid w:val="001B6D63"/>
    <w:rsid w:val="001C7678"/>
    <w:rsid w:val="00213036"/>
    <w:rsid w:val="00214110"/>
    <w:rsid w:val="00216197"/>
    <w:rsid w:val="00217C43"/>
    <w:rsid w:val="002307DD"/>
    <w:rsid w:val="00236D80"/>
    <w:rsid w:val="0025607E"/>
    <w:rsid w:val="00257547"/>
    <w:rsid w:val="00260A30"/>
    <w:rsid w:val="00262337"/>
    <w:rsid w:val="00263C0A"/>
    <w:rsid w:val="00265EE8"/>
    <w:rsid w:val="0027006B"/>
    <w:rsid w:val="0027764F"/>
    <w:rsid w:val="00291075"/>
    <w:rsid w:val="0029167F"/>
    <w:rsid w:val="002C3591"/>
    <w:rsid w:val="002E3C86"/>
    <w:rsid w:val="002F625A"/>
    <w:rsid w:val="003210DA"/>
    <w:rsid w:val="00323661"/>
    <w:rsid w:val="00323E8E"/>
    <w:rsid w:val="0033397B"/>
    <w:rsid w:val="00353B07"/>
    <w:rsid w:val="00366E00"/>
    <w:rsid w:val="0038504D"/>
    <w:rsid w:val="003A540C"/>
    <w:rsid w:val="003A76F8"/>
    <w:rsid w:val="003B0394"/>
    <w:rsid w:val="003B4E84"/>
    <w:rsid w:val="003C1AE1"/>
    <w:rsid w:val="003D395B"/>
    <w:rsid w:val="003D3A81"/>
    <w:rsid w:val="00400BBB"/>
    <w:rsid w:val="00406C5B"/>
    <w:rsid w:val="00423FAB"/>
    <w:rsid w:val="00427E52"/>
    <w:rsid w:val="00441057"/>
    <w:rsid w:val="00451743"/>
    <w:rsid w:val="0046581F"/>
    <w:rsid w:val="00470F24"/>
    <w:rsid w:val="00486670"/>
    <w:rsid w:val="00493849"/>
    <w:rsid w:val="004A319C"/>
    <w:rsid w:val="004A31EC"/>
    <w:rsid w:val="004B39B0"/>
    <w:rsid w:val="004B7F25"/>
    <w:rsid w:val="004D020F"/>
    <w:rsid w:val="004D3192"/>
    <w:rsid w:val="004D4647"/>
    <w:rsid w:val="004D6023"/>
    <w:rsid w:val="004E128B"/>
    <w:rsid w:val="004F0325"/>
    <w:rsid w:val="004F5037"/>
    <w:rsid w:val="005014A4"/>
    <w:rsid w:val="00512804"/>
    <w:rsid w:val="005150DF"/>
    <w:rsid w:val="00547BBE"/>
    <w:rsid w:val="00560786"/>
    <w:rsid w:val="005654A9"/>
    <w:rsid w:val="00582619"/>
    <w:rsid w:val="005A3650"/>
    <w:rsid w:val="005A3CA6"/>
    <w:rsid w:val="005B47B5"/>
    <w:rsid w:val="005C2303"/>
    <w:rsid w:val="005D521B"/>
    <w:rsid w:val="005F50C1"/>
    <w:rsid w:val="005F6EFD"/>
    <w:rsid w:val="0062229F"/>
    <w:rsid w:val="00624062"/>
    <w:rsid w:val="006276F6"/>
    <w:rsid w:val="00627743"/>
    <w:rsid w:val="006322EB"/>
    <w:rsid w:val="00636E9C"/>
    <w:rsid w:val="0064678B"/>
    <w:rsid w:val="00651C97"/>
    <w:rsid w:val="006662F9"/>
    <w:rsid w:val="00671542"/>
    <w:rsid w:val="006731FB"/>
    <w:rsid w:val="00677DDD"/>
    <w:rsid w:val="00684224"/>
    <w:rsid w:val="006A07C8"/>
    <w:rsid w:val="006B0E3C"/>
    <w:rsid w:val="006C4228"/>
    <w:rsid w:val="006E7601"/>
    <w:rsid w:val="006F7D81"/>
    <w:rsid w:val="00711411"/>
    <w:rsid w:val="007120E6"/>
    <w:rsid w:val="00717D3A"/>
    <w:rsid w:val="007205D2"/>
    <w:rsid w:val="00740278"/>
    <w:rsid w:val="00747373"/>
    <w:rsid w:val="007664D0"/>
    <w:rsid w:val="007723CB"/>
    <w:rsid w:val="00781597"/>
    <w:rsid w:val="007C2F83"/>
    <w:rsid w:val="00812E19"/>
    <w:rsid w:val="00817C4D"/>
    <w:rsid w:val="008335D1"/>
    <w:rsid w:val="00876D57"/>
    <w:rsid w:val="00880BD6"/>
    <w:rsid w:val="00882EA4"/>
    <w:rsid w:val="0088496E"/>
    <w:rsid w:val="00885D7E"/>
    <w:rsid w:val="0088672D"/>
    <w:rsid w:val="008B6F62"/>
    <w:rsid w:val="008C09F6"/>
    <w:rsid w:val="008C3D50"/>
    <w:rsid w:val="008C3FB2"/>
    <w:rsid w:val="008C537A"/>
    <w:rsid w:val="008C734D"/>
    <w:rsid w:val="008D220C"/>
    <w:rsid w:val="008E5079"/>
    <w:rsid w:val="008E536C"/>
    <w:rsid w:val="008E732E"/>
    <w:rsid w:val="0090443A"/>
    <w:rsid w:val="009134AE"/>
    <w:rsid w:val="009222D5"/>
    <w:rsid w:val="00933AFB"/>
    <w:rsid w:val="0095233F"/>
    <w:rsid w:val="00982600"/>
    <w:rsid w:val="0099584E"/>
    <w:rsid w:val="009A0D2E"/>
    <w:rsid w:val="009C3E3C"/>
    <w:rsid w:val="009C74F6"/>
    <w:rsid w:val="009E412A"/>
    <w:rsid w:val="009E66F9"/>
    <w:rsid w:val="00A20369"/>
    <w:rsid w:val="00A3333D"/>
    <w:rsid w:val="00A40D0E"/>
    <w:rsid w:val="00A701BB"/>
    <w:rsid w:val="00A832CB"/>
    <w:rsid w:val="00A84BFB"/>
    <w:rsid w:val="00A87590"/>
    <w:rsid w:val="00A90B4F"/>
    <w:rsid w:val="00A92D9F"/>
    <w:rsid w:val="00AA5EF0"/>
    <w:rsid w:val="00AB20C4"/>
    <w:rsid w:val="00AB663D"/>
    <w:rsid w:val="00AC3A68"/>
    <w:rsid w:val="00AC40B7"/>
    <w:rsid w:val="00AF0C5C"/>
    <w:rsid w:val="00B04A91"/>
    <w:rsid w:val="00B13295"/>
    <w:rsid w:val="00B16D0B"/>
    <w:rsid w:val="00B57345"/>
    <w:rsid w:val="00B7394D"/>
    <w:rsid w:val="00B9738D"/>
    <w:rsid w:val="00BA66E1"/>
    <w:rsid w:val="00BB16DF"/>
    <w:rsid w:val="00BB3E7B"/>
    <w:rsid w:val="00BD4369"/>
    <w:rsid w:val="00BD535B"/>
    <w:rsid w:val="00BE57E0"/>
    <w:rsid w:val="00BF264B"/>
    <w:rsid w:val="00C0651D"/>
    <w:rsid w:val="00C07A61"/>
    <w:rsid w:val="00C07BE3"/>
    <w:rsid w:val="00C10753"/>
    <w:rsid w:val="00C154D2"/>
    <w:rsid w:val="00C24499"/>
    <w:rsid w:val="00C24C0D"/>
    <w:rsid w:val="00C30469"/>
    <w:rsid w:val="00C4032A"/>
    <w:rsid w:val="00C454FE"/>
    <w:rsid w:val="00C46B5B"/>
    <w:rsid w:val="00C67267"/>
    <w:rsid w:val="00C72B53"/>
    <w:rsid w:val="00C81BD9"/>
    <w:rsid w:val="00CF07A3"/>
    <w:rsid w:val="00D13336"/>
    <w:rsid w:val="00D13722"/>
    <w:rsid w:val="00D214D0"/>
    <w:rsid w:val="00D316F4"/>
    <w:rsid w:val="00D40E77"/>
    <w:rsid w:val="00D60A63"/>
    <w:rsid w:val="00D72159"/>
    <w:rsid w:val="00D74A14"/>
    <w:rsid w:val="00D84A90"/>
    <w:rsid w:val="00D943EF"/>
    <w:rsid w:val="00DA5F50"/>
    <w:rsid w:val="00DB0853"/>
    <w:rsid w:val="00DB130D"/>
    <w:rsid w:val="00DB5911"/>
    <w:rsid w:val="00DB5D0F"/>
    <w:rsid w:val="00DC20D6"/>
    <w:rsid w:val="00DC67E8"/>
    <w:rsid w:val="00DD78DF"/>
    <w:rsid w:val="00DE02ED"/>
    <w:rsid w:val="00DE7361"/>
    <w:rsid w:val="00E07CD6"/>
    <w:rsid w:val="00E21A1B"/>
    <w:rsid w:val="00E33FC4"/>
    <w:rsid w:val="00E35789"/>
    <w:rsid w:val="00E40459"/>
    <w:rsid w:val="00E437B4"/>
    <w:rsid w:val="00E6102C"/>
    <w:rsid w:val="00E63B39"/>
    <w:rsid w:val="00E7004A"/>
    <w:rsid w:val="00E8508A"/>
    <w:rsid w:val="00E86B27"/>
    <w:rsid w:val="00EA5EB7"/>
    <w:rsid w:val="00EA66FB"/>
    <w:rsid w:val="00EB58E3"/>
    <w:rsid w:val="00EC42F3"/>
    <w:rsid w:val="00EE037A"/>
    <w:rsid w:val="00EF66D1"/>
    <w:rsid w:val="00F0378E"/>
    <w:rsid w:val="00F03A53"/>
    <w:rsid w:val="00F10349"/>
    <w:rsid w:val="00F32FF1"/>
    <w:rsid w:val="00F41B5C"/>
    <w:rsid w:val="00F77476"/>
    <w:rsid w:val="00F8705F"/>
    <w:rsid w:val="00F9208B"/>
    <w:rsid w:val="00F96222"/>
    <w:rsid w:val="00FA5188"/>
    <w:rsid w:val="00FA5343"/>
    <w:rsid w:val="00FC05E8"/>
    <w:rsid w:val="00FC53A2"/>
    <w:rsid w:val="00FC5466"/>
    <w:rsid w:val="00FD51CC"/>
    <w:rsid w:val="00FE1524"/>
    <w:rsid w:val="00FE5EBC"/>
    <w:rsid w:val="00FF2465"/>
    <w:rsid w:val="00FF30A8"/>
    <w:rsid w:val="00FF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7726A-A8DE-4F6C-81AE-9D240B08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3351</Words>
  <Characters>19105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diaz</dc:creator>
  <cp:keywords/>
  <dc:description/>
  <cp:lastModifiedBy>andrea diaz</cp:lastModifiedBy>
  <cp:revision>1</cp:revision>
  <dcterms:created xsi:type="dcterms:W3CDTF">2016-04-29T03:13:00Z</dcterms:created>
  <dcterms:modified xsi:type="dcterms:W3CDTF">2016-04-29T03:19:00Z</dcterms:modified>
</cp:coreProperties>
</file>